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２０周年記念誌　第2回MTG　（Zoom）</w:t>
      </w:r>
    </w:p>
    <w:p w:rsidR="00000000" w:rsidDel="00000000" w:rsidP="00000000" w:rsidRDefault="00000000" w:rsidRPr="00000000" w14:paraId="00000002">
      <w:pPr>
        <w:jc w:val="right"/>
        <w:rPr>
          <w:rFonts w:ascii="HG丸ｺﾞｼｯｸM-PRO" w:cs="HG丸ｺﾞｼｯｸM-PRO" w:eastAsia="HG丸ｺﾞｼｯｸM-PRO" w:hAnsi="HG丸ｺﾞｼｯｸM-PRO"/>
          <w:sz w:val="24"/>
          <w:szCs w:val="24"/>
        </w:rPr>
      </w:pPr>
      <w:r w:rsidDel="00000000" w:rsidR="00000000" w:rsidRPr="00000000">
        <w:rPr>
          <w:rtl w:val="0"/>
        </w:rPr>
      </w:r>
    </w:p>
    <w:p w:rsidR="00000000" w:rsidDel="00000000" w:rsidP="00000000" w:rsidRDefault="00000000" w:rsidRPr="00000000" w14:paraId="00000003">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日時　；２０２２年1月１０日（月）　1９:０0～2１:２５</w:t>
      </w:r>
    </w:p>
    <w:p w:rsidR="00000000" w:rsidDel="00000000" w:rsidP="00000000" w:rsidRDefault="00000000" w:rsidRPr="00000000" w14:paraId="00000004">
      <w:pPr>
        <w:ind w:left="960" w:hanging="96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参加者：枝原 幸美（記）、佐藤 美和子、長谷川 晴次、森田 穂三郎　　（あいうえお順）</w:t>
      </w:r>
    </w:p>
    <w:p w:rsidR="00000000" w:rsidDel="00000000" w:rsidP="00000000" w:rsidRDefault="00000000" w:rsidRPr="00000000" w14:paraId="00000005">
      <w:pPr>
        <w:ind w:left="840"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20:00より　青木英二　も参加　　（敬称略　以下の文章中も略）</w:t>
      </w:r>
    </w:p>
    <w:p w:rsidR="00000000" w:rsidDel="00000000" w:rsidP="00000000" w:rsidRDefault="00000000" w:rsidRPr="00000000" w14:paraId="00000006">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w:t>
      </w:r>
    </w:p>
    <w:p w:rsidR="00000000" w:rsidDel="00000000" w:rsidP="00000000" w:rsidRDefault="00000000" w:rsidRPr="00000000" w14:paraId="00000007">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≪４名でスタート≫</w:t>
      </w:r>
    </w:p>
    <w:p w:rsidR="00000000" w:rsidDel="00000000" w:rsidP="00000000" w:rsidRDefault="00000000" w:rsidRPr="00000000" w14:paraId="0000000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共有フォルダ　にある　２０周年記念誌分担・取り纏め管理表に従って</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各章の進捗状況の確認。</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・章立ての組み換えを検討したほうが良いのではないかという話になった。</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・柚原先生、木枝副学長、杉原さんへの寄稿依頼、さらにプッシュする。</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・会員の声　アンケート回収率は１/３程度。</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各地区の回収状況情報を長谷川さんより各地区担当者に伝え、</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192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それぞれの地区の定例会でさらなる協力依頼を呼びかける。</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hanging="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・会員の声のデータは、現在共有フォルダに集約させているが、</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168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２０周年記念誌とは別途、なんらか冊子に編集してはどうか。</w:t>
      </w:r>
    </w:p>
    <w:p w:rsidR="00000000" w:rsidDel="00000000" w:rsidP="00000000" w:rsidRDefault="00000000" w:rsidRPr="00000000" w14:paraId="00000011">
      <w:pPr>
        <w:ind w:left="1440" w:hanging="14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・工房の事業については、リーフレットと１５周年記念誌P.8に書かれてある内容などを検討し、安田さんか相川さんに確認をした方がよいかもしれない。</w:t>
      </w:r>
    </w:p>
    <w:p w:rsidR="00000000" w:rsidDel="00000000" w:rsidP="00000000" w:rsidRDefault="00000000" w:rsidRPr="00000000" w14:paraId="00000012">
      <w:pPr>
        <w:ind w:left="1440" w:hanging="14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・体験塾会場の拡大は、今井さんの作成分データを共有フォルダにアップを依頼する。</w:t>
      </w:r>
    </w:p>
    <w:p w:rsidR="00000000" w:rsidDel="00000000" w:rsidP="00000000" w:rsidRDefault="00000000" w:rsidRPr="00000000" w14:paraId="00000013">
      <w:pPr>
        <w:ind w:left="1440" w:hanging="14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・体験塾テーマの広がりと開催状況のところでは、休眠中もしくは廃止されたテーマに関しては触れなくてよい。当該年度にスタートしたテーマに関してカウントする。</w:t>
      </w:r>
    </w:p>
    <w:p w:rsidR="00000000" w:rsidDel="00000000" w:rsidP="00000000" w:rsidRDefault="00000000" w:rsidRPr="00000000" w14:paraId="00000014">
      <w:pPr>
        <w:ind w:left="1440" w:hanging="14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廃止されたテーマとはせずに、休眠中の表現に統一し、テーマ集の最後のページに</w:t>
      </w:r>
    </w:p>
    <w:p w:rsidR="00000000" w:rsidDel="00000000" w:rsidP="00000000" w:rsidRDefault="00000000" w:rsidRPr="00000000" w14:paraId="00000015">
      <w:pPr>
        <w:ind w:left="1440" w:hanging="14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休眠中のテーマとして掲載する。</w:t>
      </w:r>
    </w:p>
    <w:p w:rsidR="00000000" w:rsidDel="00000000" w:rsidP="00000000" w:rsidRDefault="00000000" w:rsidRPr="00000000" w14:paraId="00000016">
      <w:pPr>
        <w:ind w:left="1440" w:hanging="14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・最後の挨拶部分を、１５周年記念誌まで相川さんが担当されていたので、</w:t>
      </w:r>
    </w:p>
    <w:p w:rsidR="00000000" w:rsidDel="00000000" w:rsidP="00000000" w:rsidRDefault="00000000" w:rsidRPr="00000000" w14:paraId="00000017">
      <w:pPr>
        <w:ind w:left="1260" w:firstLine="24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相川さんに寄稿を依頼してみる。</w:t>
      </w:r>
    </w:p>
    <w:p w:rsidR="00000000" w:rsidDel="00000000" w:rsidP="00000000" w:rsidRDefault="00000000" w:rsidRPr="00000000" w14:paraId="0000001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編集を依頼する業者の連絡先を、堀江さんに確認中。</w:t>
      </w:r>
    </w:p>
    <w:p w:rsidR="00000000" w:rsidDel="00000000" w:rsidP="00000000" w:rsidRDefault="00000000" w:rsidRPr="00000000" w14:paraId="00000019">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≪ここから青木さん　参加≫</w:t>
      </w:r>
    </w:p>
    <w:p w:rsidR="00000000" w:rsidDel="00000000" w:rsidP="00000000" w:rsidRDefault="00000000" w:rsidRPr="00000000" w14:paraId="0000001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840" w:right="0" w:hanging="36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A４版かB5版　問題</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編集委員の意見としてはデータ量が増えていて漏れなく表現するにはA4にする必要がある。</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運営会議では保守的意見が多くA4には抵抗があった。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ただ論理的にB5が良いとの主張ではなく、「ただ本棚に収まりが良い、10年15年誌の流れに合ってる」等の主張である。</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よって、何故A4にする必要があるかを論理的に説明する文書が有った方がよい。</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4.</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UDデジタル教科書体に関しては、２０周年記念誌に関しては、編集が始まって</w:t>
      </w:r>
    </w:p>
    <w:p w:rsidR="00000000" w:rsidDel="00000000" w:rsidP="00000000" w:rsidRDefault="00000000" w:rsidRPr="00000000" w14:paraId="00000021">
      <w:pPr>
        <w:ind w:firstLine="108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しまっているので、今回は採用せずに、</w:t>
      </w:r>
    </w:p>
    <w:p w:rsidR="00000000" w:rsidDel="00000000" w:rsidP="00000000" w:rsidRDefault="00000000" w:rsidRPr="00000000" w14:paraId="00000022">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他の、当日のプログラムや案内等、編集や作成が始まっていないものに関して</w:t>
      </w:r>
    </w:p>
    <w:p w:rsidR="00000000" w:rsidDel="00000000" w:rsidP="00000000" w:rsidRDefault="00000000" w:rsidRPr="00000000" w14:paraId="00000023">
      <w:pPr>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　　　　　採用していってはどうか。</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hanging="240"/>
        <w:jc w:val="both"/>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Pr>
      </w:pPr>
      <w:r w:rsidDel="00000000" w:rsidR="00000000" w:rsidRPr="00000000">
        <w:rPr>
          <w:rFonts w:ascii="HG丸ｺﾞｼｯｸM-PRO" w:cs="HG丸ｺﾞｼｯｸM-PRO" w:eastAsia="HG丸ｺﾞｼｯｸM-PRO" w:hAnsi="HG丸ｺﾞｼｯｸM-PRO"/>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ind w:firstLine="960"/>
        <w:rPr>
          <w:rFonts w:ascii="HG丸ｺﾞｼｯｸM-PRO" w:cs="HG丸ｺﾞｼｯｸM-PRO" w:eastAsia="HG丸ｺﾞｼｯｸM-PRO" w:hAnsi="HG丸ｺﾞｼｯｸM-PRO"/>
          <w:sz w:val="24"/>
          <w:szCs w:val="24"/>
        </w:rPr>
      </w:pPr>
      <w:r w:rsidDel="00000000" w:rsidR="00000000" w:rsidRPr="00000000">
        <w:rPr>
          <w:rFonts w:ascii="HG丸ｺﾞｼｯｸM-PRO" w:cs="HG丸ｺﾞｼｯｸM-PRO" w:eastAsia="HG丸ｺﾞｼｯｸM-PRO" w:hAnsi="HG丸ｺﾞｼｯｸM-PRO"/>
          <w:sz w:val="24"/>
          <w:szCs w:val="24"/>
          <w:rtl w:val="0"/>
        </w:rPr>
        <w:t xml:space="preserve">以上　</w:t>
      </w:r>
    </w:p>
    <w:sectPr>
      <w:headerReference r:id="rId7" w:type="default"/>
      <w:footerReference r:id="rId8" w:type="default"/>
      <w:pgSz w:h="16838" w:w="11906" w:orient="portrait"/>
      <w:pgMar w:bottom="720" w:top="720" w:left="720" w:right="720" w:header="851" w:footer="85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G丸ｺﾞｼｯｸM-PRO"/>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ab/>
      <w:tab/>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40" w:hanging="360"/>
      </w:pPr>
      <w:rPr/>
    </w:lvl>
    <w:lvl w:ilvl="1">
      <w:start w:val="1"/>
      <w:numFmt w:val="decimal"/>
      <w:lvlText w:val="(%2)"/>
      <w:lvlJc w:val="left"/>
      <w:pPr>
        <w:ind w:left="1320" w:hanging="420"/>
      </w:pPr>
      <w:rPr/>
    </w:lvl>
    <w:lvl w:ilvl="2">
      <w:start w:val="1"/>
      <w:numFmt w:val="decimal"/>
      <w:lvlText w:val="%3"/>
      <w:lvlJc w:val="left"/>
      <w:pPr>
        <w:ind w:left="1740" w:hanging="420"/>
      </w:pPr>
      <w:rPr/>
    </w:lvl>
    <w:lvl w:ilvl="3">
      <w:start w:val="1"/>
      <w:numFmt w:val="decimal"/>
      <w:lvlText w:val="%4."/>
      <w:lvlJc w:val="left"/>
      <w:pPr>
        <w:ind w:left="2160" w:hanging="420"/>
      </w:pPr>
      <w:rPr/>
    </w:lvl>
    <w:lvl w:ilvl="4">
      <w:start w:val="1"/>
      <w:numFmt w:val="decimal"/>
      <w:lvlText w:val="(%5)"/>
      <w:lvlJc w:val="left"/>
      <w:pPr>
        <w:ind w:left="2580" w:hanging="420"/>
      </w:pPr>
      <w:rPr/>
    </w:lvl>
    <w:lvl w:ilvl="5">
      <w:start w:val="1"/>
      <w:numFmt w:val="decimal"/>
      <w:lvlText w:val="%6"/>
      <w:lvlJc w:val="left"/>
      <w:pPr>
        <w:ind w:left="3000" w:hanging="420"/>
      </w:pPr>
      <w:rPr/>
    </w:lvl>
    <w:lvl w:ilvl="6">
      <w:start w:val="1"/>
      <w:numFmt w:val="decimal"/>
      <w:lvlText w:val="%7."/>
      <w:lvlJc w:val="left"/>
      <w:pPr>
        <w:ind w:left="3420" w:hanging="420"/>
      </w:pPr>
      <w:rPr/>
    </w:lvl>
    <w:lvl w:ilvl="7">
      <w:start w:val="1"/>
      <w:numFmt w:val="decimal"/>
      <w:lvlText w:val="(%8)"/>
      <w:lvlJc w:val="left"/>
      <w:pPr>
        <w:ind w:left="3840" w:hanging="420"/>
      </w:pPr>
      <w:rPr/>
    </w:lvl>
    <w:lvl w:ilvl="8">
      <w:start w:val="1"/>
      <w:numFmt w:val="decimal"/>
      <w:lvlText w:val="%9"/>
      <w:lvlJc w:val="left"/>
      <w:pPr>
        <w:ind w:left="4260" w:hanging="42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rPr>
      <w:kern w:val="2"/>
      <w:sz w:val="21"/>
      <w:szCs w:val="2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Web">
    <w:name w:val="Normal (Web)"/>
    <w:basedOn w:val="a"/>
    <w:uiPriority w:val="99"/>
    <w:semiHidden w:val="1"/>
    <w:unhideWhenUsed w:val="1"/>
    <w:qFormat w:val="1"/>
    <w:pPr>
      <w:widowControl w:val="1"/>
      <w:jc w:val="left"/>
    </w:pPr>
    <w:rPr>
      <w:rFonts w:ascii="ＭＳ Ｐゴシック" w:cs="ＭＳ Ｐゴシック" w:eastAsia="ＭＳ Ｐゴシック" w:hAnsi="ＭＳ Ｐゴシック"/>
      <w:kern w:val="0"/>
      <w:sz w:val="24"/>
      <w:szCs w:val="24"/>
    </w:rPr>
  </w:style>
  <w:style w:type="paragraph" w:styleId="a3">
    <w:name w:val="footer"/>
    <w:basedOn w:val="a"/>
    <w:link w:val="a4"/>
    <w:uiPriority w:val="99"/>
    <w:unhideWhenUsed w:val="1"/>
    <w:pPr>
      <w:tabs>
        <w:tab w:val="center" w:pos="4252"/>
        <w:tab w:val="right" w:pos="8504"/>
      </w:tabs>
      <w:snapToGrid w:val="0"/>
    </w:pPr>
  </w:style>
  <w:style w:type="paragraph" w:styleId="a5">
    <w:name w:val="Plain Text"/>
    <w:basedOn w:val="a"/>
    <w:link w:val="a6"/>
    <w:uiPriority w:val="99"/>
    <w:semiHidden w:val="1"/>
    <w:unhideWhenUsed w:val="1"/>
    <w:pPr>
      <w:jc w:val="left"/>
    </w:pPr>
    <w:rPr>
      <w:rFonts w:ascii="Yu Gothic" w:cs="Courier New" w:eastAsia="Yu Gothic" w:hAnsi="Courier New"/>
      <w:sz w:val="22"/>
    </w:rPr>
  </w:style>
  <w:style w:type="paragraph" w:styleId="a7">
    <w:name w:val="header"/>
    <w:basedOn w:val="a"/>
    <w:link w:val="a8"/>
    <w:uiPriority w:val="99"/>
    <w:unhideWhenUsed w:val="1"/>
    <w:pPr>
      <w:tabs>
        <w:tab w:val="center" w:pos="4252"/>
        <w:tab w:val="right" w:pos="8504"/>
      </w:tabs>
      <w:snapToGrid w:val="0"/>
    </w:pPr>
  </w:style>
  <w:style w:type="character" w:styleId="a9">
    <w:name w:val="Hyperlink"/>
    <w:basedOn w:val="a0"/>
    <w:uiPriority w:val="99"/>
    <w:semiHidden w:val="1"/>
    <w:unhideWhenUsed w:val="1"/>
    <w:rPr>
      <w:color w:val="0000ff"/>
      <w:u w:val="single"/>
    </w:rPr>
  </w:style>
  <w:style w:type="paragraph" w:styleId="aa">
    <w:name w:val="List Paragraph"/>
    <w:basedOn w:val="a"/>
    <w:uiPriority w:val="34"/>
    <w:qFormat w:val="1"/>
    <w:pPr>
      <w:ind w:left="840" w:leftChars="400"/>
    </w:pPr>
  </w:style>
  <w:style w:type="character" w:styleId="a8" w:customStyle="1">
    <w:name w:val="ヘッダー (文字)"/>
    <w:basedOn w:val="a0"/>
    <w:link w:val="a7"/>
    <w:uiPriority w:val="99"/>
  </w:style>
  <w:style w:type="character" w:styleId="a4" w:customStyle="1">
    <w:name w:val="フッター (文字)"/>
    <w:basedOn w:val="a0"/>
    <w:link w:val="a3"/>
    <w:uiPriority w:val="99"/>
  </w:style>
  <w:style w:type="character" w:styleId="a6" w:customStyle="1">
    <w:name w:val="書式なし (文字)"/>
    <w:basedOn w:val="a0"/>
    <w:link w:val="a5"/>
    <w:uiPriority w:val="99"/>
    <w:semiHidden w:val="1"/>
    <w:rPr>
      <w:rFonts w:ascii="Yu Gothic" w:cs="Courier New" w:eastAsia="Yu Gothic" w:hAnsi="Courier New"/>
      <w:sz w:val="2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0zd6E7yEuMLCf3EGMBOLPoflRg==">AMUW2mVd6P3x2xxcT2g0Wk9hIwO6BpYcLs4WK2t/JkHLLKBRJgp3KVHzBNfUsfkTTichrUalIsEqlLagel6rvBpxkI7hbLdWdhsVZTF+eYl673HO0NsWTKU=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2022-01-11T08:36:00Z</dcterms:created>
  <dc:creator>安田 光一</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1041-10.8.2.6704</vt:lpwstr>
  </property>
</Properties>
</file>